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1A20C" w14:textId="77777777" w:rsidR="008B5270" w:rsidRDefault="008B5270" w:rsidP="00435F7C">
      <w:pPr>
        <w:pStyle w:val="Default"/>
        <w:tabs>
          <w:tab w:val="right" w:pos="9360"/>
        </w:tabs>
        <w:spacing w:after="120"/>
        <w:rPr>
          <w:rFonts w:ascii="Corbel" w:hAnsi="Corbel" w:cs="Arial"/>
          <w:b/>
          <w:bCs/>
          <w:sz w:val="20"/>
          <w:szCs w:val="20"/>
        </w:rPr>
      </w:pPr>
    </w:p>
    <w:p w14:paraId="1FD26CDF" w14:textId="77777777" w:rsidR="008B5270" w:rsidRDefault="008B5270" w:rsidP="00435F7C">
      <w:pPr>
        <w:pStyle w:val="Default"/>
        <w:tabs>
          <w:tab w:val="right" w:pos="9360"/>
        </w:tabs>
        <w:spacing w:after="120"/>
        <w:rPr>
          <w:rFonts w:ascii="Corbel" w:hAnsi="Corbel" w:cs="Arial"/>
          <w:b/>
          <w:bCs/>
          <w:sz w:val="20"/>
          <w:szCs w:val="20"/>
        </w:rPr>
      </w:pPr>
    </w:p>
    <w:p w14:paraId="66A75790" w14:textId="4F4751A5" w:rsidR="008B5270" w:rsidRDefault="006046E2" w:rsidP="00435F7C">
      <w:pPr>
        <w:pStyle w:val="Default"/>
        <w:tabs>
          <w:tab w:val="right" w:pos="9360"/>
        </w:tabs>
        <w:spacing w:after="120"/>
        <w:rPr>
          <w:rFonts w:ascii="Corbel" w:hAnsi="Corbel" w:cs="Arial"/>
          <w:b/>
          <w:bCs/>
          <w:sz w:val="28"/>
          <w:szCs w:val="28"/>
        </w:rPr>
      </w:pPr>
      <w:r>
        <w:rPr>
          <w:rFonts w:ascii="Corbel" w:hAnsi="Corbel" w:cs="Arial"/>
          <w:b/>
          <w:bCs/>
          <w:noProof/>
          <w:sz w:val="28"/>
          <w:szCs w:val="28"/>
        </w:rPr>
        <w:drawing>
          <wp:anchor distT="0" distB="0" distL="114300" distR="114300" simplePos="0" relativeHeight="251663360" behindDoc="0" locked="0" layoutInCell="1" allowOverlap="1" wp14:anchorId="51244EFC" wp14:editId="5E148EBE">
            <wp:simplePos x="0" y="0"/>
            <wp:positionH relativeFrom="column">
              <wp:posOffset>0</wp:posOffset>
            </wp:positionH>
            <wp:positionV relativeFrom="paragraph">
              <wp:posOffset>222613</wp:posOffset>
            </wp:positionV>
            <wp:extent cx="2266950" cy="582295"/>
            <wp:effectExtent l="0" t="0" r="0" b="8255"/>
            <wp:wrapThrough wrapText="bothSides">
              <wp:wrapPolygon edited="0">
                <wp:start x="0" y="0"/>
                <wp:lineTo x="0" y="21200"/>
                <wp:lineTo x="18696" y="21200"/>
                <wp:lineTo x="19059" y="12720"/>
                <wp:lineTo x="21418" y="9893"/>
                <wp:lineTo x="21418" y="7773"/>
                <wp:lineTo x="2105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alBrand_MyWorkMyCit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6950" cy="582295"/>
                    </a:xfrm>
                    <a:prstGeom prst="rect">
                      <a:avLst/>
                    </a:prstGeom>
                  </pic:spPr>
                </pic:pic>
              </a:graphicData>
            </a:graphic>
            <wp14:sizeRelH relativeFrom="margin">
              <wp14:pctWidth>0</wp14:pctWidth>
            </wp14:sizeRelH>
            <wp14:sizeRelV relativeFrom="margin">
              <wp14:pctHeight>0</wp14:pctHeight>
            </wp14:sizeRelV>
          </wp:anchor>
        </w:drawing>
      </w:r>
    </w:p>
    <w:p w14:paraId="3CD72420" w14:textId="1D9A9B5F" w:rsidR="008B5270" w:rsidRDefault="008B5270" w:rsidP="00435F7C">
      <w:pPr>
        <w:pStyle w:val="Default"/>
        <w:tabs>
          <w:tab w:val="right" w:pos="9360"/>
        </w:tabs>
        <w:spacing w:after="120"/>
        <w:rPr>
          <w:rFonts w:ascii="Corbel" w:hAnsi="Corbel" w:cs="Arial"/>
          <w:b/>
          <w:bCs/>
          <w:sz w:val="28"/>
          <w:szCs w:val="28"/>
        </w:rPr>
      </w:pPr>
    </w:p>
    <w:p w14:paraId="2491C049" w14:textId="5F99EFA1" w:rsidR="008B5270" w:rsidRDefault="008B5270" w:rsidP="00435F7C">
      <w:pPr>
        <w:pStyle w:val="Default"/>
        <w:tabs>
          <w:tab w:val="right" w:pos="9360"/>
        </w:tabs>
        <w:spacing w:after="120"/>
        <w:rPr>
          <w:rFonts w:ascii="Corbel" w:hAnsi="Corbel" w:cs="Arial"/>
          <w:b/>
          <w:bCs/>
          <w:sz w:val="28"/>
          <w:szCs w:val="28"/>
        </w:rPr>
      </w:pPr>
    </w:p>
    <w:p w14:paraId="0A78286F" w14:textId="651CB504" w:rsidR="007004F8" w:rsidRPr="00956DF6" w:rsidRDefault="003C73EE" w:rsidP="00132BC7">
      <w:pPr>
        <w:pStyle w:val="Default"/>
        <w:tabs>
          <w:tab w:val="right" w:pos="9360"/>
        </w:tabs>
        <w:spacing w:after="120" w:line="276" w:lineRule="auto"/>
        <w:rPr>
          <w:rFonts w:ascii="Corbel" w:hAnsi="Corbel" w:cs="Arial"/>
          <w:b/>
          <w:bCs/>
          <w:sz w:val="32"/>
          <w:szCs w:val="32"/>
        </w:rPr>
      </w:pPr>
      <w:r>
        <w:rPr>
          <w:rFonts w:ascii="Corbel" w:hAnsi="Corbel" w:cs="Arial"/>
          <w:b/>
          <w:bCs/>
          <w:sz w:val="32"/>
          <w:szCs w:val="32"/>
        </w:rPr>
        <w:t>Planner</w:t>
      </w:r>
      <w:r w:rsidR="00216362">
        <w:rPr>
          <w:rFonts w:ascii="Corbel" w:hAnsi="Corbel" w:cs="Arial"/>
          <w:b/>
          <w:bCs/>
          <w:sz w:val="32"/>
          <w:szCs w:val="32"/>
        </w:rPr>
        <w:t xml:space="preserve"> – Development Planning</w:t>
      </w:r>
    </w:p>
    <w:p w14:paraId="4D79EAC4" w14:textId="0A3C67BC" w:rsidR="003C73EE" w:rsidRPr="003C73EE" w:rsidRDefault="003C73EE" w:rsidP="00DF2284">
      <w:pPr>
        <w:spacing w:after="120" w:line="269" w:lineRule="auto"/>
        <w:jc w:val="both"/>
        <w:rPr>
          <w:rFonts w:ascii="Corbel" w:hAnsi="Corbel"/>
          <w:b/>
          <w:bCs/>
          <w:sz w:val="24"/>
          <w:szCs w:val="24"/>
        </w:rPr>
      </w:pPr>
      <w:r w:rsidRPr="003C73EE">
        <w:rPr>
          <w:rFonts w:ascii="Corbel" w:hAnsi="Corbel"/>
          <w:b/>
          <w:bCs/>
          <w:sz w:val="24"/>
          <w:szCs w:val="24"/>
        </w:rPr>
        <w:t>Plan Kelowna’s future!</w:t>
      </w:r>
    </w:p>
    <w:p w14:paraId="66BF3CFB" w14:textId="3A70927F" w:rsidR="003C73EE" w:rsidRPr="003C73EE" w:rsidRDefault="006046E2" w:rsidP="00DF2284">
      <w:pPr>
        <w:spacing w:after="120" w:line="269" w:lineRule="auto"/>
        <w:jc w:val="both"/>
        <w:rPr>
          <w:rFonts w:ascii="Corbel" w:hAnsi="Corbel"/>
          <w:sz w:val="22"/>
        </w:rPr>
      </w:pPr>
      <w:r w:rsidRPr="003C73EE">
        <w:rPr>
          <w:rFonts w:ascii="Corbel" w:hAnsi="Corbel"/>
          <w:sz w:val="22"/>
        </w:rPr>
        <w:t>You can make an impact to the development of Kelowna and work on new and exciting developments!</w:t>
      </w:r>
      <w:r>
        <w:rPr>
          <w:rFonts w:ascii="Corbel" w:hAnsi="Corbel"/>
          <w:sz w:val="22"/>
        </w:rPr>
        <w:t xml:space="preserve"> </w:t>
      </w:r>
      <w:r w:rsidR="003C73EE" w:rsidRPr="003C73EE">
        <w:rPr>
          <w:rFonts w:ascii="Corbel" w:hAnsi="Corbel"/>
          <w:sz w:val="22"/>
        </w:rPr>
        <w:t>Kelowna’s Development Planning Department is responsible for excellence in city planning by ensuring safe, responsible and sustainable building.</w:t>
      </w:r>
      <w:r w:rsidR="003C73EE">
        <w:rPr>
          <w:rFonts w:ascii="Corbel" w:hAnsi="Corbel"/>
          <w:sz w:val="22"/>
        </w:rPr>
        <w:t xml:space="preserve"> </w:t>
      </w:r>
      <w:r w:rsidR="003C73EE" w:rsidRPr="003C73EE">
        <w:rPr>
          <w:rFonts w:ascii="Corbel" w:hAnsi="Corbel"/>
          <w:sz w:val="22"/>
        </w:rPr>
        <w:t>Play a critical role in growing the city with managing current development files, while keeping its beloved features intact.</w:t>
      </w:r>
      <w:r w:rsidR="003C73EE">
        <w:rPr>
          <w:rFonts w:ascii="Corbel" w:hAnsi="Corbel"/>
          <w:sz w:val="22"/>
        </w:rPr>
        <w:t xml:space="preserve"> </w:t>
      </w:r>
      <w:r w:rsidR="003C73EE" w:rsidRPr="003C73EE">
        <w:rPr>
          <w:rFonts w:ascii="Corbel" w:hAnsi="Corbel"/>
          <w:sz w:val="22"/>
        </w:rPr>
        <w:t>From high rises in the downtown, to walkable mixed-use developments</w:t>
      </w:r>
      <w:r w:rsidR="00DF2284">
        <w:rPr>
          <w:rFonts w:ascii="Corbel" w:hAnsi="Corbel"/>
          <w:sz w:val="22"/>
        </w:rPr>
        <w:t>,</w:t>
      </w:r>
      <w:r w:rsidR="003C73EE" w:rsidRPr="003C73EE">
        <w:rPr>
          <w:rFonts w:ascii="Corbel" w:hAnsi="Corbel"/>
          <w:sz w:val="22"/>
        </w:rPr>
        <w:t xml:space="preserve"> to the charming character of the city’s heritage </w:t>
      </w:r>
      <w:proofErr w:type="spellStart"/>
      <w:r w:rsidR="003C73EE" w:rsidRPr="003C73EE">
        <w:rPr>
          <w:rFonts w:ascii="Corbel" w:hAnsi="Corbel"/>
          <w:sz w:val="22"/>
        </w:rPr>
        <w:t>neighbourhoods</w:t>
      </w:r>
      <w:proofErr w:type="spellEnd"/>
      <w:r w:rsidR="003C73EE" w:rsidRPr="003C73EE">
        <w:rPr>
          <w:rFonts w:ascii="Corbel" w:hAnsi="Corbel"/>
          <w:sz w:val="22"/>
        </w:rPr>
        <w:t>, the staff in Development Planning work to make Kelowna a great place.</w:t>
      </w:r>
    </w:p>
    <w:p w14:paraId="51934C03" w14:textId="13531DB6" w:rsidR="003C73EE" w:rsidRPr="003C73EE" w:rsidRDefault="003C73EE" w:rsidP="00DF2284">
      <w:pPr>
        <w:spacing w:after="120" w:line="269" w:lineRule="auto"/>
        <w:jc w:val="both"/>
        <w:rPr>
          <w:rFonts w:ascii="Corbel" w:hAnsi="Corbel"/>
          <w:sz w:val="22"/>
        </w:rPr>
      </w:pPr>
      <w:r w:rsidRPr="003C73EE">
        <w:rPr>
          <w:rFonts w:ascii="Corbel" w:hAnsi="Corbel"/>
          <w:sz w:val="22"/>
        </w:rPr>
        <w:t>Development Planning offers advice to Council on current development projects after consulting with members of the public, City services and external agencies, and after reviewing and analyzing all parts of a development proposal together with relevant municipal and provincial policy.</w:t>
      </w:r>
      <w:r w:rsidR="00DF2284">
        <w:rPr>
          <w:rFonts w:ascii="Corbel" w:hAnsi="Corbel"/>
          <w:sz w:val="22"/>
        </w:rPr>
        <w:t xml:space="preserve"> </w:t>
      </w:r>
    </w:p>
    <w:p w14:paraId="1AD7FF56" w14:textId="3656F82C" w:rsidR="003C73EE" w:rsidRPr="003C73EE" w:rsidRDefault="003C73EE" w:rsidP="00DF2284">
      <w:pPr>
        <w:spacing w:after="120" w:line="269" w:lineRule="auto"/>
        <w:jc w:val="both"/>
        <w:rPr>
          <w:rFonts w:ascii="Corbel" w:hAnsi="Corbel"/>
          <w:sz w:val="22"/>
        </w:rPr>
      </w:pPr>
      <w:r w:rsidRPr="003C73EE">
        <w:rPr>
          <w:rFonts w:ascii="Corbel" w:hAnsi="Corbel"/>
          <w:sz w:val="22"/>
        </w:rPr>
        <w:t>Bring your Planning degree, related experience and relevant professional skills, to perform multi-disciplinary work coordinating current development approvals and processing rezoning and development permit applications.</w:t>
      </w:r>
      <w:r>
        <w:rPr>
          <w:rFonts w:ascii="Corbel" w:hAnsi="Corbel"/>
          <w:sz w:val="22"/>
        </w:rPr>
        <w:t xml:space="preserve"> </w:t>
      </w:r>
      <w:r w:rsidRPr="003C73EE">
        <w:rPr>
          <w:rFonts w:ascii="Corbel" w:hAnsi="Corbel"/>
          <w:sz w:val="22"/>
        </w:rPr>
        <w:t xml:space="preserve">You will review, analyze and make recommendations to Council and committees on various land use management initiatives, undertake projects, research studies, liaise with internal and external contacts, and respond to public enquiries. </w:t>
      </w:r>
      <w:r w:rsidR="00216362">
        <w:rPr>
          <w:rFonts w:ascii="Corbel" w:hAnsi="Corbel"/>
          <w:sz w:val="22"/>
        </w:rPr>
        <w:t>Candidates will be hired</w:t>
      </w:r>
      <w:r w:rsidR="006046E2">
        <w:rPr>
          <w:rFonts w:ascii="Corbel" w:hAnsi="Corbel"/>
          <w:sz w:val="22"/>
        </w:rPr>
        <w:t xml:space="preserve"> based on experience:</w:t>
      </w:r>
    </w:p>
    <w:p w14:paraId="3D9B77A8" w14:textId="7B532ECC" w:rsidR="003C73EE" w:rsidRPr="003C73EE" w:rsidRDefault="003C73EE" w:rsidP="00DF2284">
      <w:pPr>
        <w:spacing w:line="269" w:lineRule="auto"/>
        <w:ind w:left="720"/>
        <w:jc w:val="both"/>
        <w:rPr>
          <w:rFonts w:ascii="Corbel" w:hAnsi="Corbel"/>
          <w:sz w:val="22"/>
        </w:rPr>
      </w:pPr>
      <w:r w:rsidRPr="003C73EE">
        <w:rPr>
          <w:rFonts w:ascii="Corbel" w:hAnsi="Corbel"/>
          <w:b/>
          <w:bCs/>
          <w:sz w:val="22"/>
        </w:rPr>
        <w:t>Planner I</w:t>
      </w:r>
      <w:r w:rsidR="006046E2">
        <w:rPr>
          <w:rFonts w:ascii="Corbel" w:hAnsi="Corbel"/>
          <w:b/>
          <w:bCs/>
          <w:sz w:val="22"/>
        </w:rPr>
        <w:t xml:space="preserve">: </w:t>
      </w:r>
      <w:r w:rsidRPr="003C73EE">
        <w:rPr>
          <w:rFonts w:ascii="Corbel" w:hAnsi="Corbel"/>
          <w:sz w:val="22"/>
        </w:rPr>
        <w:t xml:space="preserve">As a junior planner, utilize your analytical skills to prepare comprehensive reports on land use planning. Provide recommendations to City Council, public stakeholders, and various advisory committees. Experience with municipal land use planning in both an agricultural and environmental setting would be an asset. </w:t>
      </w:r>
    </w:p>
    <w:p w14:paraId="099A7309" w14:textId="41374B3C" w:rsidR="003C73EE" w:rsidRPr="003C73EE" w:rsidRDefault="003C73EE" w:rsidP="00DF2284">
      <w:pPr>
        <w:spacing w:after="120" w:line="269" w:lineRule="auto"/>
        <w:ind w:left="720"/>
        <w:jc w:val="both"/>
        <w:rPr>
          <w:rFonts w:ascii="Corbel" w:hAnsi="Corbel"/>
          <w:sz w:val="22"/>
        </w:rPr>
      </w:pPr>
      <w:r w:rsidRPr="003C73EE">
        <w:rPr>
          <w:rFonts w:ascii="Corbel" w:hAnsi="Corbel"/>
          <w:b/>
          <w:bCs/>
          <w:sz w:val="22"/>
        </w:rPr>
        <w:t>Planner II</w:t>
      </w:r>
      <w:r w:rsidR="006046E2">
        <w:rPr>
          <w:rFonts w:ascii="Corbel" w:hAnsi="Corbel"/>
          <w:b/>
          <w:bCs/>
          <w:sz w:val="22"/>
        </w:rPr>
        <w:t xml:space="preserve">: </w:t>
      </w:r>
      <w:r w:rsidRPr="003C73EE">
        <w:rPr>
          <w:rFonts w:ascii="Corbel" w:hAnsi="Corbel"/>
          <w:sz w:val="22"/>
        </w:rPr>
        <w:t>As a more experienced planner, greater degrees of responsibility will be given in preparing reports regarding a wide range of land use planning issues.</w:t>
      </w:r>
      <w:r>
        <w:rPr>
          <w:rFonts w:ascii="Corbel" w:hAnsi="Corbel"/>
          <w:sz w:val="22"/>
        </w:rPr>
        <w:t xml:space="preserve"> </w:t>
      </w:r>
    </w:p>
    <w:p w14:paraId="3A931753" w14:textId="17A5F439" w:rsidR="00956DF6" w:rsidRPr="00956DF6" w:rsidRDefault="00956DF6" w:rsidP="00DF2284">
      <w:pPr>
        <w:spacing w:after="120" w:line="269" w:lineRule="auto"/>
        <w:jc w:val="both"/>
        <w:rPr>
          <w:rFonts w:ascii="Corbel" w:hAnsi="Corbel"/>
          <w:sz w:val="22"/>
        </w:rPr>
      </w:pPr>
      <w:r w:rsidRPr="00956DF6">
        <w:t xml:space="preserve">Help create </w:t>
      </w:r>
      <w:r w:rsidRPr="00956DF6">
        <w:rPr>
          <w:rFonts w:ascii="Corbel" w:hAnsi="Corbel"/>
          <w:sz w:val="22"/>
        </w:rPr>
        <w:t xml:space="preserve">Kelowna as a City of the Future! Our diverse and dynamic team strives to innovate to make things better, work as one team, serve proudly and lead responsibility. Kelowna is in a four-season playground that boasts miles of lake access, outdoor recreation opportunities, a vibrant downtown and cultural scene and healthy and connected </w:t>
      </w:r>
      <w:proofErr w:type="spellStart"/>
      <w:r w:rsidRPr="00956DF6">
        <w:rPr>
          <w:rFonts w:ascii="Corbel" w:hAnsi="Corbel"/>
          <w:sz w:val="22"/>
        </w:rPr>
        <w:t>neighbourhoods</w:t>
      </w:r>
      <w:proofErr w:type="spellEnd"/>
      <w:r w:rsidRPr="00956DF6">
        <w:rPr>
          <w:rFonts w:ascii="Corbel" w:hAnsi="Corbel"/>
          <w:sz w:val="22"/>
        </w:rPr>
        <w:t>!</w:t>
      </w:r>
    </w:p>
    <w:p w14:paraId="519307F0" w14:textId="6B067706" w:rsidR="00462E33" w:rsidRDefault="00956DF6" w:rsidP="00DF2284">
      <w:pPr>
        <w:spacing w:line="269" w:lineRule="auto"/>
        <w:jc w:val="both"/>
        <w:rPr>
          <w:rFonts w:ascii="Corbel" w:hAnsi="Corbel"/>
          <w:sz w:val="22"/>
        </w:rPr>
      </w:pPr>
      <w:r w:rsidRPr="00956DF6">
        <w:rPr>
          <w:rFonts w:ascii="Corbel" w:hAnsi="Corbel"/>
          <w:sz w:val="22"/>
        </w:rPr>
        <w:t xml:space="preserve">Grow your career in an organization that supports employee work/life balance and career and professional development. This is a CUPE bargaining unit position </w:t>
      </w:r>
      <w:r w:rsidR="003C73EE">
        <w:rPr>
          <w:rFonts w:ascii="Corbel" w:hAnsi="Corbel"/>
          <w:sz w:val="22"/>
        </w:rPr>
        <w:t xml:space="preserve">that </w:t>
      </w:r>
      <w:r w:rsidRPr="00956DF6">
        <w:rPr>
          <w:rFonts w:ascii="Corbel" w:hAnsi="Corbel"/>
          <w:sz w:val="22"/>
        </w:rPr>
        <w:t xml:space="preserve">offers </w:t>
      </w:r>
      <w:r w:rsidR="00BB2BDC" w:rsidRPr="00956DF6">
        <w:rPr>
          <w:rFonts w:ascii="Corbel" w:hAnsi="Corbel"/>
          <w:sz w:val="22"/>
        </w:rPr>
        <w:t>a</w:t>
      </w:r>
      <w:r w:rsidR="003C73EE">
        <w:rPr>
          <w:rFonts w:ascii="Corbel" w:hAnsi="Corbel"/>
          <w:sz w:val="22"/>
        </w:rPr>
        <w:t xml:space="preserve"> starting</w:t>
      </w:r>
      <w:r w:rsidR="00462E33" w:rsidRPr="00956DF6">
        <w:rPr>
          <w:rFonts w:ascii="Corbel" w:hAnsi="Corbel"/>
          <w:sz w:val="22"/>
        </w:rPr>
        <w:t xml:space="preserve"> hourly rate </w:t>
      </w:r>
      <w:r w:rsidR="003C73EE">
        <w:rPr>
          <w:rFonts w:ascii="Corbel" w:hAnsi="Corbel"/>
          <w:sz w:val="22"/>
        </w:rPr>
        <w:t xml:space="preserve">of </w:t>
      </w:r>
      <w:r w:rsidR="004B649B" w:rsidRPr="00956DF6">
        <w:rPr>
          <w:rFonts w:ascii="Corbel" w:hAnsi="Corbel"/>
          <w:sz w:val="22"/>
        </w:rPr>
        <w:t>$</w:t>
      </w:r>
      <w:r w:rsidR="003C73EE">
        <w:rPr>
          <w:rFonts w:ascii="Corbel" w:hAnsi="Corbel"/>
          <w:sz w:val="22"/>
        </w:rPr>
        <w:t>37.29 for Planner I and $42.31 for Planner II</w:t>
      </w:r>
      <w:r w:rsidR="004B649B" w:rsidRPr="00956DF6">
        <w:rPr>
          <w:rFonts w:ascii="Corbel" w:hAnsi="Corbel"/>
          <w:sz w:val="22"/>
        </w:rPr>
        <w:t xml:space="preserve"> plus</w:t>
      </w:r>
      <w:r w:rsidR="00132BC7" w:rsidRPr="00956DF6">
        <w:rPr>
          <w:rFonts w:ascii="Corbel" w:hAnsi="Corbel"/>
          <w:sz w:val="22"/>
        </w:rPr>
        <w:t xml:space="preserve"> a competitive comprehensive benefits </w:t>
      </w:r>
      <w:r w:rsidR="00505CFC" w:rsidRPr="00956DF6">
        <w:rPr>
          <w:rFonts w:ascii="Corbel" w:hAnsi="Corbel"/>
          <w:sz w:val="22"/>
        </w:rPr>
        <w:t xml:space="preserve">and pension </w:t>
      </w:r>
      <w:r w:rsidR="00132BC7" w:rsidRPr="00956DF6">
        <w:rPr>
          <w:rFonts w:ascii="Corbel" w:hAnsi="Corbel"/>
          <w:sz w:val="22"/>
        </w:rPr>
        <w:t>package</w:t>
      </w:r>
      <w:r w:rsidR="00EE14D1" w:rsidRPr="00956DF6">
        <w:rPr>
          <w:rFonts w:ascii="Corbel" w:hAnsi="Corbel"/>
          <w:sz w:val="22"/>
        </w:rPr>
        <w:t>.</w:t>
      </w:r>
    </w:p>
    <w:p w14:paraId="76AB1018" w14:textId="1BDB9294" w:rsidR="005971DB" w:rsidRPr="005B20D8" w:rsidRDefault="00943592" w:rsidP="00DF2284">
      <w:pPr>
        <w:pStyle w:val="Default"/>
        <w:spacing w:line="269" w:lineRule="auto"/>
        <w:rPr>
          <w:rFonts w:ascii="Corbel" w:hAnsi="Corbel" w:cs="Arial"/>
          <w:b/>
          <w:sz w:val="22"/>
          <w:szCs w:val="22"/>
        </w:rPr>
      </w:pPr>
      <w:r w:rsidRPr="005B20D8">
        <w:rPr>
          <w:rFonts w:ascii="Corbel" w:hAnsi="Corbel" w:cs="Arial"/>
          <w:noProof/>
          <w:sz w:val="22"/>
          <w:szCs w:val="22"/>
        </w:rPr>
        <mc:AlternateContent>
          <mc:Choice Requires="wps">
            <w:drawing>
              <wp:anchor distT="0" distB="0" distL="114300" distR="114300" simplePos="0" relativeHeight="251660288" behindDoc="0" locked="0" layoutInCell="1" allowOverlap="1" wp14:anchorId="669E22A6" wp14:editId="5BA42DC5">
                <wp:simplePos x="0" y="0"/>
                <wp:positionH relativeFrom="column">
                  <wp:posOffset>8890</wp:posOffset>
                </wp:positionH>
                <wp:positionV relativeFrom="paragraph">
                  <wp:posOffset>70485</wp:posOffset>
                </wp:positionV>
                <wp:extent cx="6201410" cy="0"/>
                <wp:effectExtent l="8890" t="1206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1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B7D3D" id="_x0000_t32" coordsize="21600,21600" o:spt="32" o:oned="t" path="m,l21600,21600e" filled="f">
                <v:path arrowok="t" fillok="f" o:connecttype="none"/>
                <o:lock v:ext="edit" shapetype="t"/>
              </v:shapetype>
              <v:shape id="AutoShape 2" o:spid="_x0000_s1026" type="#_x0000_t32" style="position:absolute;margin-left:.7pt;margin-top:5.55pt;width:48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xyHQ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"/>
            </w:pict>
          </mc:Fallback>
        </mc:AlternateContent>
      </w:r>
      <w:r w:rsidR="005971DB" w:rsidRPr="005B20D8">
        <w:rPr>
          <w:rFonts w:ascii="Corbel" w:hAnsi="Corbel" w:cs="Arial"/>
          <w:sz w:val="22"/>
          <w:szCs w:val="22"/>
        </w:rPr>
        <w:t xml:space="preserve"> </w:t>
      </w:r>
    </w:p>
    <w:p w14:paraId="1B955E95" w14:textId="5A9A2B56" w:rsidR="005971DB" w:rsidRPr="005B20D8" w:rsidRDefault="005971DB" w:rsidP="00DF2284">
      <w:pPr>
        <w:pStyle w:val="Pa1"/>
        <w:spacing w:after="120" w:line="269" w:lineRule="auto"/>
        <w:jc w:val="center"/>
        <w:rPr>
          <w:rStyle w:val="A1"/>
          <w:rFonts w:ascii="Corbel" w:hAnsi="Corbel" w:cs="PrivaThreePro"/>
          <w:b/>
          <w:sz w:val="22"/>
          <w:szCs w:val="22"/>
        </w:rPr>
      </w:pPr>
      <w:r w:rsidRPr="005B20D8">
        <w:rPr>
          <w:rStyle w:val="A1"/>
          <w:rFonts w:ascii="Corbel" w:hAnsi="Corbel" w:cs="PrivaThreePro"/>
          <w:b/>
          <w:sz w:val="22"/>
          <w:szCs w:val="22"/>
        </w:rPr>
        <w:t>Apply online at kelowna.ca/</w:t>
      </w:r>
      <w:r w:rsidRPr="004B4B80">
        <w:rPr>
          <w:rStyle w:val="A1"/>
          <w:rFonts w:ascii="Corbel" w:hAnsi="Corbel" w:cs="PrivaThreePro"/>
          <w:b/>
          <w:sz w:val="22"/>
          <w:szCs w:val="22"/>
        </w:rPr>
        <w:t xml:space="preserve">careers by </w:t>
      </w:r>
      <w:r w:rsidR="004B4B80" w:rsidRPr="004B4B80">
        <w:rPr>
          <w:rStyle w:val="A1"/>
          <w:rFonts w:ascii="Corbel" w:hAnsi="Corbel" w:cs="PrivaThreePro"/>
          <w:b/>
          <w:color w:val="000000" w:themeColor="text1"/>
          <w:sz w:val="22"/>
          <w:szCs w:val="22"/>
        </w:rPr>
        <w:t>May 18</w:t>
      </w:r>
      <w:r w:rsidR="00BB2BDC" w:rsidRPr="004B4B80">
        <w:rPr>
          <w:rStyle w:val="A1"/>
          <w:rFonts w:ascii="Corbel" w:hAnsi="Corbel" w:cs="PrivaThreePro"/>
          <w:b/>
          <w:color w:val="000000" w:themeColor="text1"/>
          <w:sz w:val="22"/>
          <w:szCs w:val="22"/>
        </w:rPr>
        <w:t xml:space="preserve">, </w:t>
      </w:r>
      <w:r w:rsidR="00956DF6" w:rsidRPr="004B4B80">
        <w:rPr>
          <w:rStyle w:val="A1"/>
          <w:rFonts w:ascii="Corbel" w:hAnsi="Corbel" w:cs="PrivaThreePro"/>
          <w:b/>
          <w:color w:val="000000" w:themeColor="text1"/>
          <w:sz w:val="22"/>
          <w:szCs w:val="22"/>
        </w:rPr>
        <w:t>2021</w:t>
      </w:r>
    </w:p>
    <w:p w14:paraId="0E7DA157" w14:textId="16999E14" w:rsidR="00297B67" w:rsidRDefault="000E688F" w:rsidP="00DF2284">
      <w:pPr>
        <w:pStyle w:val="Default"/>
        <w:spacing w:line="269" w:lineRule="auto"/>
        <w:jc w:val="center"/>
        <w:rPr>
          <w:rStyle w:val="A2"/>
          <w:rFonts w:ascii="Corbel" w:hAnsi="Corbel"/>
          <w:sz w:val="22"/>
          <w:szCs w:val="22"/>
        </w:rPr>
      </w:pPr>
      <w:r>
        <w:rPr>
          <w:rFonts w:ascii="Corbel" w:hAnsi="Corbel"/>
          <w:sz w:val="22"/>
          <w:szCs w:val="22"/>
        </w:rPr>
        <w:t>A</w:t>
      </w:r>
      <w:r w:rsidR="005971DB" w:rsidRPr="005B20D8">
        <w:rPr>
          <w:rStyle w:val="A2"/>
          <w:rFonts w:ascii="Corbel" w:hAnsi="Corbel"/>
          <w:sz w:val="22"/>
          <w:szCs w:val="22"/>
        </w:rPr>
        <w:t>pplicants not contacted within three weeks of the competition</w:t>
      </w:r>
    </w:p>
    <w:p w14:paraId="4C5A4954" w14:textId="6E64076C" w:rsidR="00BF35CC" w:rsidRPr="005B20D8" w:rsidRDefault="00462E33" w:rsidP="00DF2284">
      <w:pPr>
        <w:pStyle w:val="Default"/>
        <w:spacing w:line="269" w:lineRule="auto"/>
        <w:jc w:val="center"/>
        <w:rPr>
          <w:rFonts w:ascii="Corbel" w:hAnsi="Corbel" w:cs="Arial"/>
          <w:b/>
          <w:sz w:val="22"/>
          <w:szCs w:val="22"/>
        </w:rPr>
      </w:pPr>
      <w:r w:rsidRPr="005B20D8">
        <w:rPr>
          <w:rStyle w:val="A2"/>
          <w:rFonts w:ascii="Corbel" w:hAnsi="Corbel"/>
          <w:sz w:val="22"/>
          <w:szCs w:val="22"/>
        </w:rPr>
        <w:t xml:space="preserve">closing date are </w:t>
      </w:r>
      <w:r w:rsidR="005971DB" w:rsidRPr="005B20D8">
        <w:rPr>
          <w:rStyle w:val="A2"/>
          <w:rFonts w:ascii="Corbel" w:hAnsi="Corbel"/>
          <w:sz w:val="22"/>
          <w:szCs w:val="22"/>
        </w:rPr>
        <w:t>thanked for their interest</w:t>
      </w:r>
      <w:r w:rsidR="005971DB" w:rsidRPr="005B20D8">
        <w:rPr>
          <w:rStyle w:val="A1"/>
          <w:rFonts w:ascii="Corbel" w:hAnsi="Corbel" w:cs="PrivaFourPro"/>
          <w:sz w:val="22"/>
          <w:szCs w:val="22"/>
        </w:rPr>
        <w:t>.</w:t>
      </w:r>
    </w:p>
    <w:sectPr w:rsidR="00BF35CC" w:rsidRPr="005B20D8" w:rsidSect="00DF2284">
      <w:headerReference w:type="even" r:id="rId14"/>
      <w:headerReference w:type="default" r:id="rId15"/>
      <w:footerReference w:type="default" r:id="rId16"/>
      <w:headerReference w:type="first" r:id="rId17"/>
      <w:footerReference w:type="first" r:id="rId18"/>
      <w:pgSz w:w="12240" w:h="15840"/>
      <w:pgMar w:top="1440" w:right="1247" w:bottom="709" w:left="1304" w:header="720" w:footer="5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351FA" w14:textId="77777777" w:rsidR="007724BC" w:rsidRDefault="007724BC" w:rsidP="00B8775C">
      <w:r>
        <w:separator/>
      </w:r>
    </w:p>
  </w:endnote>
  <w:endnote w:type="continuationSeparator" w:id="0">
    <w:p w14:paraId="300722E8" w14:textId="77777777" w:rsidR="007724BC" w:rsidRDefault="007724BC" w:rsidP="00B8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ivaOnePro">
    <w:altName w:val="PrivaOnePro"/>
    <w:panose1 w:val="00000000000000000000"/>
    <w:charset w:val="00"/>
    <w:family w:val="swiss"/>
    <w:notTrueType/>
    <w:pitch w:val="default"/>
    <w:sig w:usb0="00000003" w:usb1="00000000" w:usb2="00000000" w:usb3="00000000" w:csb0="00000001" w:csb1="00000000"/>
  </w:font>
  <w:font w:name="PrivaTwoPro">
    <w:altName w:val="PrivaTwoPro"/>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PrivaThreePro">
    <w:altName w:val="PrivaThreePro"/>
    <w:panose1 w:val="00000000000000000000"/>
    <w:charset w:val="00"/>
    <w:family w:val="swiss"/>
    <w:notTrueType/>
    <w:pitch w:val="default"/>
    <w:sig w:usb0="00000003" w:usb1="00000000" w:usb2="00000000" w:usb3="00000000" w:csb0="00000001" w:csb1="00000000"/>
  </w:font>
  <w:font w:name="PrivaFourPro">
    <w:altName w:val="PrivaFourPro"/>
    <w:panose1 w:val="00000000000000000000"/>
    <w:charset w:val="00"/>
    <w:family w:val="swiss"/>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15090" w14:textId="77777777" w:rsidR="00104776" w:rsidRDefault="00943592" w:rsidP="0018583F">
    <w:pPr>
      <w:ind w:left="8280"/>
      <w:jc w:val="center"/>
    </w:pPr>
    <w:r>
      <w:rPr>
        <w:noProof/>
      </w:rPr>
      <mc:AlternateContent>
        <mc:Choice Requires="wps">
          <w:drawing>
            <wp:anchor distT="0" distB="0" distL="114300" distR="114300" simplePos="0" relativeHeight="251656192" behindDoc="0" locked="0" layoutInCell="1" allowOverlap="1" wp14:anchorId="2002F9A9" wp14:editId="2D30828A">
              <wp:simplePos x="0" y="0"/>
              <wp:positionH relativeFrom="column">
                <wp:posOffset>5064760</wp:posOffset>
              </wp:positionH>
              <wp:positionV relativeFrom="paragraph">
                <wp:posOffset>-905510</wp:posOffset>
              </wp:positionV>
              <wp:extent cx="2377440" cy="106934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5A920" w14:textId="77777777" w:rsidR="00104776" w:rsidRDefault="00104776" w:rsidP="00F1287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002F9A9" id="_x0000_t202" coordsize="21600,21600" o:spt="202" path="m,l,21600r21600,l21600,xe">
              <v:stroke joinstyle="miter"/>
              <v:path gradientshapeok="t" o:connecttype="rect"/>
            </v:shapetype>
            <v:shape id="Text Box 1" o:spid="_x0000_s1026" type="#_x0000_t202" style="position:absolute;left:0;text-align:left;margin-left:398.8pt;margin-top:-71.3pt;width:187.2pt;height:84.2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" filled="f" stroked="f">
              <v:textbox style="mso-fit-shape-to-text:t">
                <w:txbxContent>
                  <w:p w14:paraId="4A55A920" w14:textId="77777777" w:rsidR="00104776" w:rsidRDefault="00104776" w:rsidP="00F1287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F0B9" w14:textId="77777777" w:rsidR="00104776" w:rsidRDefault="00104776">
    <w:pPr>
      <w:pStyle w:val="Footer"/>
    </w:pPr>
    <w:r>
      <w:rPr>
        <w:noProof/>
      </w:rPr>
      <w:drawing>
        <wp:anchor distT="0" distB="0" distL="114300" distR="114300" simplePos="0" relativeHeight="251658240" behindDoc="1" locked="0" layoutInCell="1" allowOverlap="1" wp14:anchorId="4B3AC100" wp14:editId="280B0899">
          <wp:simplePos x="0" y="0"/>
          <wp:positionH relativeFrom="column">
            <wp:align>center</wp:align>
          </wp:positionH>
          <wp:positionV relativeFrom="page">
            <wp:posOffset>9652000</wp:posOffset>
          </wp:positionV>
          <wp:extent cx="7760970" cy="281940"/>
          <wp:effectExtent l="19050" t="0" r="0" b="0"/>
          <wp:wrapNone/>
          <wp:docPr id="11" name="Picture 1" descr="footer_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lake.jpg"/>
                  <pic:cNvPicPr/>
                </pic:nvPicPr>
                <pic:blipFill>
                  <a:blip r:embed="rId1"/>
                  <a:stretch>
                    <a:fillRect/>
                  </a:stretch>
                </pic:blipFill>
                <pic:spPr>
                  <a:xfrm>
                    <a:off x="0" y="0"/>
                    <a:ext cx="7760970" cy="2819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DE318" w14:textId="77777777" w:rsidR="007724BC" w:rsidRDefault="007724BC" w:rsidP="00B8775C">
      <w:r>
        <w:separator/>
      </w:r>
    </w:p>
  </w:footnote>
  <w:footnote w:type="continuationSeparator" w:id="0">
    <w:p w14:paraId="593E4A11" w14:textId="77777777" w:rsidR="007724BC" w:rsidRDefault="007724BC" w:rsidP="00B87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2A15" w14:textId="77777777" w:rsidR="00104776" w:rsidRDefault="0010477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7F25" w14:textId="77777777" w:rsidR="00104776" w:rsidRDefault="00104776" w:rsidP="00540E7D">
    <w:pPr>
      <w:tabs>
        <w:tab w:val="left" w:pos="75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6D338" w14:textId="7740849A" w:rsidR="00104776" w:rsidRPr="00E77ACB" w:rsidRDefault="00E77ACB" w:rsidP="00E77ACB">
    <w:pPr>
      <w:pStyle w:val="Header"/>
      <w:tabs>
        <w:tab w:val="clear" w:pos="4680"/>
        <w:tab w:val="clear" w:pos="9360"/>
        <w:tab w:val="left" w:pos="1200"/>
      </w:tabs>
      <w:rPr>
        <w:rFonts w:ascii="Corbel" w:hAnsi="Corbel"/>
      </w:rPr>
    </w:pPr>
    <w:r w:rsidRPr="00E77ACB">
      <w:rPr>
        <w:rFonts w:ascii="Corbel" w:hAnsi="Corbel" w:cs="Aharoni"/>
        <w:noProof/>
      </w:rPr>
      <w:drawing>
        <wp:anchor distT="0" distB="0" distL="114300" distR="114300" simplePos="0" relativeHeight="251657216" behindDoc="1" locked="0" layoutInCell="1" allowOverlap="1" wp14:anchorId="390CC02D" wp14:editId="2046B382">
          <wp:simplePos x="0" y="0"/>
          <wp:positionH relativeFrom="page">
            <wp:posOffset>-9525</wp:posOffset>
          </wp:positionH>
          <wp:positionV relativeFrom="page">
            <wp:align>top</wp:align>
          </wp:positionV>
          <wp:extent cx="7768590" cy="2071624"/>
          <wp:effectExtent l="0" t="0" r="3810" b="5080"/>
          <wp:wrapNone/>
          <wp:docPr id="10" name="Picture 0" descr="Header_care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careers.jpg"/>
                  <pic:cNvPicPr/>
                </pic:nvPicPr>
                <pic:blipFill>
                  <a:blip r:embed="rId1"/>
                  <a:stretch>
                    <a:fillRect/>
                  </a:stretch>
                </pic:blipFill>
                <pic:spPr>
                  <a:xfrm>
                    <a:off x="0" y="0"/>
                    <a:ext cx="7768590" cy="2071624"/>
                  </a:xfrm>
                  <a:prstGeom prst="rect">
                    <a:avLst/>
                  </a:prstGeom>
                </pic:spPr>
              </pic:pic>
            </a:graphicData>
          </a:graphic>
        </wp:anchor>
      </w:drawing>
    </w:r>
    <w:r w:rsidRPr="00E77ACB">
      <w:rPr>
        <w:rFonts w:ascii="Corbel" w:hAnsi="Corbe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3FF3"/>
    <w:multiLevelType w:val="hybridMultilevel"/>
    <w:tmpl w:val="2864F888"/>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5E19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DC20F2"/>
    <w:multiLevelType w:val="hybridMultilevel"/>
    <w:tmpl w:val="89226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170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B06996"/>
    <w:multiLevelType w:val="hybridMultilevel"/>
    <w:tmpl w:val="CB24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13792"/>
    <w:multiLevelType w:val="hybridMultilevel"/>
    <w:tmpl w:val="1010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16EAC"/>
    <w:multiLevelType w:val="hybridMultilevel"/>
    <w:tmpl w:val="AD9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2D"/>
    <w:rsid w:val="000121E7"/>
    <w:rsid w:val="00013579"/>
    <w:rsid w:val="00021DD5"/>
    <w:rsid w:val="000227C4"/>
    <w:rsid w:val="00026E9B"/>
    <w:rsid w:val="00027268"/>
    <w:rsid w:val="00027364"/>
    <w:rsid w:val="00027A8C"/>
    <w:rsid w:val="00030B89"/>
    <w:rsid w:val="00032A65"/>
    <w:rsid w:val="000361B0"/>
    <w:rsid w:val="00066A7D"/>
    <w:rsid w:val="00071947"/>
    <w:rsid w:val="000C2B40"/>
    <w:rsid w:val="000E3D79"/>
    <w:rsid w:val="000E688F"/>
    <w:rsid w:val="000F6145"/>
    <w:rsid w:val="00104776"/>
    <w:rsid w:val="00117187"/>
    <w:rsid w:val="00132BC7"/>
    <w:rsid w:val="00143D95"/>
    <w:rsid w:val="00154DEB"/>
    <w:rsid w:val="00155C96"/>
    <w:rsid w:val="00162860"/>
    <w:rsid w:val="0018583F"/>
    <w:rsid w:val="00197490"/>
    <w:rsid w:val="001A6F7D"/>
    <w:rsid w:val="001A7161"/>
    <w:rsid w:val="001D0E80"/>
    <w:rsid w:val="001F3DE7"/>
    <w:rsid w:val="00204CB1"/>
    <w:rsid w:val="00216362"/>
    <w:rsid w:val="0022031D"/>
    <w:rsid w:val="00231BF6"/>
    <w:rsid w:val="0023448A"/>
    <w:rsid w:val="00253E0B"/>
    <w:rsid w:val="00267C5B"/>
    <w:rsid w:val="00297B67"/>
    <w:rsid w:val="002A1039"/>
    <w:rsid w:val="002C439C"/>
    <w:rsid w:val="002C4497"/>
    <w:rsid w:val="002C4FB1"/>
    <w:rsid w:val="002D2178"/>
    <w:rsid w:val="002E3002"/>
    <w:rsid w:val="002E353B"/>
    <w:rsid w:val="002E4149"/>
    <w:rsid w:val="00311448"/>
    <w:rsid w:val="003139F2"/>
    <w:rsid w:val="0032092D"/>
    <w:rsid w:val="00322706"/>
    <w:rsid w:val="00361196"/>
    <w:rsid w:val="00364D43"/>
    <w:rsid w:val="00371528"/>
    <w:rsid w:val="00392E67"/>
    <w:rsid w:val="003B55AF"/>
    <w:rsid w:val="003C682F"/>
    <w:rsid w:val="003C73EE"/>
    <w:rsid w:val="003D3CE4"/>
    <w:rsid w:val="003D46A4"/>
    <w:rsid w:val="003D70A8"/>
    <w:rsid w:val="003E2A50"/>
    <w:rsid w:val="003F06AC"/>
    <w:rsid w:val="003F6383"/>
    <w:rsid w:val="00415E4C"/>
    <w:rsid w:val="00422E32"/>
    <w:rsid w:val="0042709F"/>
    <w:rsid w:val="00435F7C"/>
    <w:rsid w:val="00462E33"/>
    <w:rsid w:val="00466DD1"/>
    <w:rsid w:val="004A7D18"/>
    <w:rsid w:val="004B188E"/>
    <w:rsid w:val="004B4B80"/>
    <w:rsid w:val="004B649B"/>
    <w:rsid w:val="004C7E97"/>
    <w:rsid w:val="00504723"/>
    <w:rsid w:val="00505CFC"/>
    <w:rsid w:val="00540E7D"/>
    <w:rsid w:val="00542797"/>
    <w:rsid w:val="00560BF3"/>
    <w:rsid w:val="00574353"/>
    <w:rsid w:val="00590B46"/>
    <w:rsid w:val="005917FD"/>
    <w:rsid w:val="005971DB"/>
    <w:rsid w:val="005B20D8"/>
    <w:rsid w:val="005C0FBA"/>
    <w:rsid w:val="005D5AF5"/>
    <w:rsid w:val="005F3945"/>
    <w:rsid w:val="0060050C"/>
    <w:rsid w:val="00600B0C"/>
    <w:rsid w:val="00603C64"/>
    <w:rsid w:val="006046E2"/>
    <w:rsid w:val="006049E7"/>
    <w:rsid w:val="0063397B"/>
    <w:rsid w:val="00635032"/>
    <w:rsid w:val="00635D6B"/>
    <w:rsid w:val="00640423"/>
    <w:rsid w:val="006504A5"/>
    <w:rsid w:val="00666088"/>
    <w:rsid w:val="00670692"/>
    <w:rsid w:val="00671526"/>
    <w:rsid w:val="006A3590"/>
    <w:rsid w:val="006D2CB2"/>
    <w:rsid w:val="006E68B2"/>
    <w:rsid w:val="007004F8"/>
    <w:rsid w:val="00701747"/>
    <w:rsid w:val="00703C55"/>
    <w:rsid w:val="00717570"/>
    <w:rsid w:val="00730139"/>
    <w:rsid w:val="00755FB3"/>
    <w:rsid w:val="0076298B"/>
    <w:rsid w:val="007724BC"/>
    <w:rsid w:val="00774040"/>
    <w:rsid w:val="00787562"/>
    <w:rsid w:val="00790800"/>
    <w:rsid w:val="0079581F"/>
    <w:rsid w:val="007A3B1A"/>
    <w:rsid w:val="007A40C2"/>
    <w:rsid w:val="007A6D0C"/>
    <w:rsid w:val="007F02F8"/>
    <w:rsid w:val="00802792"/>
    <w:rsid w:val="00810595"/>
    <w:rsid w:val="00810EAF"/>
    <w:rsid w:val="00817248"/>
    <w:rsid w:val="008365C8"/>
    <w:rsid w:val="00852D78"/>
    <w:rsid w:val="0086332A"/>
    <w:rsid w:val="00865AFE"/>
    <w:rsid w:val="00866988"/>
    <w:rsid w:val="00880226"/>
    <w:rsid w:val="008856DA"/>
    <w:rsid w:val="008B5270"/>
    <w:rsid w:val="008C38D8"/>
    <w:rsid w:val="008C5CF7"/>
    <w:rsid w:val="008D63CA"/>
    <w:rsid w:val="008F18FF"/>
    <w:rsid w:val="00922E8F"/>
    <w:rsid w:val="009366FB"/>
    <w:rsid w:val="00943592"/>
    <w:rsid w:val="00955235"/>
    <w:rsid w:val="00956DF6"/>
    <w:rsid w:val="009644D1"/>
    <w:rsid w:val="009653F9"/>
    <w:rsid w:val="00967DDD"/>
    <w:rsid w:val="00996DA5"/>
    <w:rsid w:val="009B68C5"/>
    <w:rsid w:val="00A15DAB"/>
    <w:rsid w:val="00A351D8"/>
    <w:rsid w:val="00A579EC"/>
    <w:rsid w:val="00A62786"/>
    <w:rsid w:val="00A62D11"/>
    <w:rsid w:val="00A666A2"/>
    <w:rsid w:val="00A83549"/>
    <w:rsid w:val="00AB645B"/>
    <w:rsid w:val="00AB7781"/>
    <w:rsid w:val="00AC2D90"/>
    <w:rsid w:val="00AD2EE2"/>
    <w:rsid w:val="00AF4BBB"/>
    <w:rsid w:val="00B1422F"/>
    <w:rsid w:val="00B160FF"/>
    <w:rsid w:val="00B22DED"/>
    <w:rsid w:val="00B2631C"/>
    <w:rsid w:val="00B53975"/>
    <w:rsid w:val="00B815E8"/>
    <w:rsid w:val="00B86272"/>
    <w:rsid w:val="00B8775C"/>
    <w:rsid w:val="00B935C1"/>
    <w:rsid w:val="00BB14CE"/>
    <w:rsid w:val="00BB2BDC"/>
    <w:rsid w:val="00BB5E30"/>
    <w:rsid w:val="00BC6CF0"/>
    <w:rsid w:val="00BD7E63"/>
    <w:rsid w:val="00BF35CC"/>
    <w:rsid w:val="00BF5CA8"/>
    <w:rsid w:val="00C04087"/>
    <w:rsid w:val="00C51D5D"/>
    <w:rsid w:val="00C52E1B"/>
    <w:rsid w:val="00C713FB"/>
    <w:rsid w:val="00C732CF"/>
    <w:rsid w:val="00C911E0"/>
    <w:rsid w:val="00CA136A"/>
    <w:rsid w:val="00CB04B7"/>
    <w:rsid w:val="00CB0A6E"/>
    <w:rsid w:val="00CB59AE"/>
    <w:rsid w:val="00CD6BB9"/>
    <w:rsid w:val="00CF04D2"/>
    <w:rsid w:val="00D10E1C"/>
    <w:rsid w:val="00D20F7E"/>
    <w:rsid w:val="00D47ECF"/>
    <w:rsid w:val="00D56811"/>
    <w:rsid w:val="00D9101C"/>
    <w:rsid w:val="00DB4F37"/>
    <w:rsid w:val="00DE0F5A"/>
    <w:rsid w:val="00DF0F47"/>
    <w:rsid w:val="00DF2284"/>
    <w:rsid w:val="00DF283F"/>
    <w:rsid w:val="00DF4A15"/>
    <w:rsid w:val="00DF6AF7"/>
    <w:rsid w:val="00E041EB"/>
    <w:rsid w:val="00E27B2D"/>
    <w:rsid w:val="00E42EC0"/>
    <w:rsid w:val="00E543D1"/>
    <w:rsid w:val="00E764F3"/>
    <w:rsid w:val="00E77ACB"/>
    <w:rsid w:val="00EB5024"/>
    <w:rsid w:val="00EC73B2"/>
    <w:rsid w:val="00EE14D1"/>
    <w:rsid w:val="00EE6705"/>
    <w:rsid w:val="00F05A03"/>
    <w:rsid w:val="00F12877"/>
    <w:rsid w:val="00F160D2"/>
    <w:rsid w:val="00F2137D"/>
    <w:rsid w:val="00F21912"/>
    <w:rsid w:val="00F24FD1"/>
    <w:rsid w:val="00F64D59"/>
    <w:rsid w:val="00F774FB"/>
    <w:rsid w:val="00F95CB8"/>
    <w:rsid w:val="00FB1A40"/>
    <w:rsid w:val="00FB55CA"/>
    <w:rsid w:val="00FD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64EDF"/>
  <w15:docId w15:val="{4D1250D2-F46D-454B-A619-76A8FCD6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Copy - Trebuchet 10pt"/>
    <w:qFormat/>
    <w:rsid w:val="00F12877"/>
    <w:pPr>
      <w:spacing w:after="0" w:line="220" w:lineRule="exact"/>
    </w:pPr>
    <w:rPr>
      <w:rFonts w:ascii="Trebuchet MS" w:hAnsi="Trebuchet MS"/>
      <w:sz w:val="20"/>
    </w:rPr>
  </w:style>
  <w:style w:type="paragraph" w:styleId="Heading1">
    <w:name w:val="heading 1"/>
    <w:basedOn w:val="Normal"/>
    <w:next w:val="Normal"/>
    <w:link w:val="Heading1Char"/>
    <w:uiPriority w:val="9"/>
    <w:rsid w:val="00F128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35032"/>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12877"/>
    <w:pPr>
      <w:spacing w:line="240" w:lineRule="auto"/>
      <w:outlineLvl w:val="7"/>
    </w:pPr>
    <w:rPr>
      <w:rFonts w:asciiTheme="majorHAnsi" w:eastAsiaTheme="majorEastAsia" w:hAnsiTheme="majorHAnsi" w:cstheme="majorBid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2877"/>
    <w:pPr>
      <w:tabs>
        <w:tab w:val="center" w:pos="4680"/>
        <w:tab w:val="right" w:pos="9360"/>
      </w:tabs>
      <w:spacing w:line="240" w:lineRule="auto"/>
    </w:pPr>
  </w:style>
  <w:style w:type="character" w:customStyle="1" w:styleId="FooterChar">
    <w:name w:val="Footer Char"/>
    <w:basedOn w:val="DefaultParagraphFont"/>
    <w:link w:val="Footer"/>
    <w:uiPriority w:val="99"/>
    <w:rsid w:val="00F12877"/>
    <w:rPr>
      <w:rFonts w:ascii="Trebuchet MS" w:hAnsi="Trebuchet MS"/>
      <w:sz w:val="20"/>
    </w:rPr>
  </w:style>
  <w:style w:type="paragraph" w:styleId="BalloonText">
    <w:name w:val="Balloon Text"/>
    <w:basedOn w:val="Normal"/>
    <w:link w:val="BalloonTextChar"/>
    <w:uiPriority w:val="99"/>
    <w:semiHidden/>
    <w:unhideWhenUsed/>
    <w:rsid w:val="00B877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75C"/>
    <w:rPr>
      <w:rFonts w:ascii="Tahoma" w:hAnsi="Tahoma" w:cs="Tahoma"/>
      <w:sz w:val="16"/>
      <w:szCs w:val="16"/>
    </w:rPr>
  </w:style>
  <w:style w:type="table" w:styleId="TableGrid">
    <w:name w:val="Table Grid"/>
    <w:basedOn w:val="TableNormal"/>
    <w:uiPriority w:val="59"/>
    <w:rsid w:val="00FB1A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12877"/>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F12877"/>
    <w:rPr>
      <w:rFonts w:asciiTheme="majorHAnsi" w:eastAsiaTheme="majorEastAsia" w:hAnsiTheme="majorHAnsi" w:cstheme="majorBidi"/>
      <w:sz w:val="20"/>
      <w:szCs w:val="20"/>
    </w:rPr>
  </w:style>
  <w:style w:type="character" w:customStyle="1" w:styleId="Heading3Char">
    <w:name w:val="Heading 3 Char"/>
    <w:basedOn w:val="DefaultParagraphFont"/>
    <w:link w:val="Heading3"/>
    <w:uiPriority w:val="9"/>
    <w:rsid w:val="00635032"/>
    <w:rPr>
      <w:rFonts w:asciiTheme="majorHAnsi" w:eastAsiaTheme="majorEastAsia" w:hAnsiTheme="majorHAnsi" w:cstheme="majorBidi"/>
      <w:b/>
      <w:bCs/>
      <w:color w:val="4F81BD" w:themeColor="accent1"/>
      <w:sz w:val="20"/>
    </w:rPr>
  </w:style>
  <w:style w:type="paragraph" w:styleId="Header">
    <w:name w:val="header"/>
    <w:basedOn w:val="Normal"/>
    <w:link w:val="HeaderChar"/>
    <w:uiPriority w:val="99"/>
    <w:semiHidden/>
    <w:unhideWhenUsed/>
    <w:rsid w:val="0063503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35032"/>
    <w:rPr>
      <w:rFonts w:ascii="Trebuchet MS" w:hAnsi="Trebuchet MS"/>
      <w:sz w:val="20"/>
    </w:rPr>
  </w:style>
  <w:style w:type="paragraph" w:customStyle="1" w:styleId="Default">
    <w:name w:val="Default"/>
    <w:rsid w:val="00B862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BF35CC"/>
    <w:pPr>
      <w:spacing w:line="161" w:lineRule="atLeast"/>
    </w:pPr>
    <w:rPr>
      <w:rFonts w:ascii="PrivaOnePro" w:hAnsi="PrivaOnePro" w:cstheme="minorBidi"/>
      <w:color w:val="auto"/>
    </w:rPr>
  </w:style>
  <w:style w:type="character" w:customStyle="1" w:styleId="A1">
    <w:name w:val="A1"/>
    <w:uiPriority w:val="99"/>
    <w:rsid w:val="00BF35CC"/>
    <w:rPr>
      <w:rFonts w:cs="PrivaOnePro"/>
      <w:color w:val="000000"/>
      <w:sz w:val="14"/>
      <w:szCs w:val="14"/>
    </w:rPr>
  </w:style>
  <w:style w:type="character" w:customStyle="1" w:styleId="A2">
    <w:name w:val="A2"/>
    <w:uiPriority w:val="99"/>
    <w:rsid w:val="00BF35CC"/>
    <w:rPr>
      <w:rFonts w:ascii="PrivaTwoPro" w:hAnsi="PrivaTwoPro" w:cs="PrivaTwoPro"/>
      <w:color w:val="000000"/>
      <w:sz w:val="12"/>
      <w:szCs w:val="12"/>
    </w:rPr>
  </w:style>
  <w:style w:type="paragraph" w:styleId="ListParagraph">
    <w:name w:val="List Paragraph"/>
    <w:basedOn w:val="Normal"/>
    <w:uiPriority w:val="34"/>
    <w:rsid w:val="007F02F8"/>
    <w:pPr>
      <w:ind w:left="720"/>
      <w:contextualSpacing/>
    </w:pPr>
  </w:style>
  <w:style w:type="paragraph" w:styleId="BodyText">
    <w:name w:val="Body Text"/>
    <w:basedOn w:val="Normal"/>
    <w:link w:val="BodyTextChar"/>
    <w:rsid w:val="00F21912"/>
    <w:pPr>
      <w:spacing w:line="240" w:lineRule="auto"/>
    </w:pPr>
    <w:rPr>
      <w:rFonts w:ascii="Times New Roman" w:eastAsia="Times New Roman" w:hAnsi="Times New Roman" w:cs="Times New Roman"/>
      <w:i/>
      <w:iCs/>
      <w:szCs w:val="20"/>
      <w:lang w:eastAsia="en-CA"/>
    </w:rPr>
  </w:style>
  <w:style w:type="character" w:customStyle="1" w:styleId="BodyTextChar">
    <w:name w:val="Body Text Char"/>
    <w:basedOn w:val="DefaultParagraphFont"/>
    <w:link w:val="BodyText"/>
    <w:rsid w:val="00F21912"/>
    <w:rPr>
      <w:rFonts w:ascii="Times New Roman" w:eastAsia="Times New Roman" w:hAnsi="Times New Roman" w:cs="Times New Roman"/>
      <w:i/>
      <w:iCs/>
      <w:sz w:val="20"/>
      <w:szCs w:val="20"/>
      <w:lang w:eastAsia="en-CA"/>
    </w:rPr>
  </w:style>
  <w:style w:type="paragraph" w:styleId="NoSpacing">
    <w:name w:val="No Spacing"/>
    <w:link w:val="NoSpacingChar"/>
    <w:uiPriority w:val="1"/>
    <w:qFormat/>
    <w:rsid w:val="00027268"/>
    <w:pPr>
      <w:spacing w:after="0" w:line="240" w:lineRule="auto"/>
    </w:pPr>
    <w:rPr>
      <w:rFonts w:eastAsiaTheme="minorEastAsia"/>
    </w:rPr>
  </w:style>
  <w:style w:type="character" w:customStyle="1" w:styleId="NoSpacingChar">
    <w:name w:val="No Spacing Char"/>
    <w:basedOn w:val="DefaultParagraphFont"/>
    <w:link w:val="NoSpacing"/>
    <w:uiPriority w:val="1"/>
    <w:rsid w:val="00027268"/>
    <w:rPr>
      <w:rFonts w:eastAsiaTheme="minorEastAsia"/>
    </w:rPr>
  </w:style>
  <w:style w:type="paragraph" w:styleId="NormalWeb">
    <w:name w:val="Normal (Web)"/>
    <w:basedOn w:val="Normal"/>
    <w:uiPriority w:val="99"/>
    <w:semiHidden/>
    <w:unhideWhenUsed/>
    <w:rsid w:val="00956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50282">
      <w:bodyDiv w:val="1"/>
      <w:marLeft w:val="0"/>
      <w:marRight w:val="0"/>
      <w:marTop w:val="0"/>
      <w:marBottom w:val="0"/>
      <w:divBdr>
        <w:top w:val="none" w:sz="0" w:space="0" w:color="auto"/>
        <w:left w:val="none" w:sz="0" w:space="0" w:color="auto"/>
        <w:bottom w:val="none" w:sz="0" w:space="0" w:color="auto"/>
        <w:right w:val="none" w:sz="0" w:space="0" w:color="auto"/>
      </w:divBdr>
    </w:div>
    <w:div w:id="1576892522">
      <w:bodyDiv w:val="1"/>
      <w:marLeft w:val="0"/>
      <w:marRight w:val="0"/>
      <w:marTop w:val="0"/>
      <w:marBottom w:val="0"/>
      <w:divBdr>
        <w:top w:val="none" w:sz="0" w:space="0" w:color="auto"/>
        <w:left w:val="none" w:sz="0" w:space="0" w:color="auto"/>
        <w:bottom w:val="none" w:sz="0" w:space="0" w:color="auto"/>
        <w:right w:val="none" w:sz="0" w:space="0" w:color="auto"/>
      </w:divBdr>
    </w:div>
    <w:div w:id="214211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RIM Document ItemAdded</Name>
    <Synchronization>Synchronous</Synchronization>
    <Type>10001</Type>
    <SequenceNumber>10000</SequenceNumber>
    <Url/>
    <Assembly>Kelowna.SharePoint.ContentTypes, Version=1.0.0.0, Culture=neutral, PublicKeyToken=a3a457af0bf24588</Assembly>
    <Class>Kelowna.SharePoint.ContentTypes.RIMDocumentEventReceiver</Class>
    <Data/>
    <Filter/>
  </Receiver>
  <Receiver>
    <Name>RIM Document ItemUpdating</Name>
    <Synchronization>Synchronous</Synchronization>
    <Type>2</Type>
    <SequenceNumber>10000</SequenceNumber>
    <Url/>
    <Assembly>Kelowna.SharePoint.ContentTypes, Version=1.0.0.0, Culture=neutral, PublicKeyToken=a3a457af0bf24588</Assembly>
    <Class>Kelowna.SharePoint.ContentTypes.RIMDocumentEventReceiver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RIM Document" ma:contentTypeID="0x010100BD6C2B6FAF524662BBC1CFDBA4525A8A00F5013778F506A64996F886537640FEEA" ma:contentTypeVersion="28" ma:contentTypeDescription="Create a new document." ma:contentTypeScope="" ma:versionID="ab2f705ae16cb2044a60d3741a8fe609">
  <xsd:schema xmlns:xsd="http://www.w3.org/2001/XMLSchema" xmlns:xs="http://www.w3.org/2001/XMLSchema" xmlns:p="http://schemas.microsoft.com/office/2006/metadata/properties" xmlns:ns2="ae053ae7-30dc-4b2b-9d76-c79caf0aab0b" targetNamespace="http://schemas.microsoft.com/office/2006/metadata/properties" ma:root="true" ma:fieldsID="fe9d666cc259c3dbd07c15d12811fb7d" ns2:_="">
    <xsd:import namespace="ae053ae7-30dc-4b2b-9d76-c79caf0aab0b"/>
    <xsd:element name="properties">
      <xsd:complexType>
        <xsd:sequence>
          <xsd:element name="documentManagement">
            <xsd:complexType>
              <xsd:all>
                <xsd:element ref="ns2:f1e1a77c3cfa4acb806c4ed1f8ae2e86" minOccurs="0"/>
                <xsd:element ref="ns2:TaxCatchAll" minOccurs="0"/>
                <xsd:element ref="ns2:TaxCatchAllLabel" minOccurs="0"/>
                <xsd:element ref="ns2:ae35c88fec444e988438e97650af2eb0" minOccurs="0"/>
                <xsd:element ref="ns2:h79112d7e1f44ca6b2f6fbde85f85d39" minOccurs="0"/>
                <xsd:element ref="ns2:cba90b73fdca4aba9a67ec4923c55df5" minOccurs="0"/>
                <xsd:element ref="ns2:RIM_Tags" minOccurs="0"/>
                <xsd:element ref="ns2:RIM_Year" minOccurs="0"/>
                <xsd:element ref="ns2:RIM_ArchiveDate" minOccurs="0"/>
                <xsd:element ref="ns2:RIM_DestroyDate" minOccurs="0"/>
                <xsd:element ref="ns2:RIM_FinalDispositionFlag" minOccurs="0"/>
                <xsd:element ref="ns2:RIM_VitalFl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53ae7-30dc-4b2b-9d76-c79caf0aab0b" elementFormDefault="qualified">
    <xsd:import namespace="http://schemas.microsoft.com/office/2006/documentManagement/types"/>
    <xsd:import namespace="http://schemas.microsoft.com/office/infopath/2007/PartnerControls"/>
    <xsd:element name="f1e1a77c3cfa4acb806c4ed1f8ae2e86" ma:index="8" ma:taxonomy="true" ma:internalName="RIM_ClassificationTaxHTField0" ma:taxonomyFieldName="RIM_Classification" ma:displayName="RIM Classification" ma:default="-1;#0001-00 - UNCLASSIFIED FILES|512f1682-fcde-454e-8a20-d866ee7cb268" ma:fieldId="{f1e1a77c-3cfa-4acb-806c-4ed1f8ae2e86}" ma:sspId="539b2435-4843-4cd7-bb64-5b0d6d6e7714" ma:termSetId="30715734-bb59-4704-846f-dfba6128348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11bbb51-a091-42c1-9cee-3007baf3fa12}" ma:internalName="TaxCatchAll" ma:showField="CatchAllData" ma:web="2826bca8-0366-4a8b-ad1a-99ffc0fa73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11bbb51-a091-42c1-9cee-3007baf3fa12}" ma:internalName="TaxCatchAllLabel" ma:readOnly="true" ma:showField="CatchAllDataLabel" ma:web="2826bca8-0366-4a8b-ad1a-99ffc0fa7395">
      <xsd:complexType>
        <xsd:complexContent>
          <xsd:extension base="dms:MultiChoiceLookup">
            <xsd:sequence>
              <xsd:element name="Value" type="dms:Lookup" maxOccurs="unbounded" minOccurs="0" nillable="true"/>
            </xsd:sequence>
          </xsd:extension>
        </xsd:complexContent>
      </xsd:complexType>
    </xsd:element>
    <xsd:element name="ae35c88fec444e988438e97650af2eb0" ma:index="12" nillable="true" ma:taxonomy="true" ma:internalName="RIM_MainDepartmentKeywordTaxHTField0" ma:taxonomyFieldName="RIM_MainDepartmentKeyword" ma:displayName="Main Department Keyword" ma:fieldId="{ae35c88f-ec44-4e98-8438-e97650af2eb0}" ma:sspId="539b2435-4843-4cd7-bb64-5b0d6d6e7714" ma:termSetId="18234712-bc94-4e74-9cf8-2a259a059b74" ma:anchorId="00000000-0000-0000-0000-000000000000" ma:open="true" ma:isKeyword="false">
      <xsd:complexType>
        <xsd:sequence>
          <xsd:element ref="pc:Terms" minOccurs="0" maxOccurs="1"/>
        </xsd:sequence>
      </xsd:complexType>
    </xsd:element>
    <xsd:element name="h79112d7e1f44ca6b2f6fbde85f85d39" ma:index="14" nillable="true" ma:taxonomy="true" ma:internalName="RIM_SecondaryDepartmentKeywordTaxHTField0" ma:taxonomyFieldName="RIM_SecondaryDepartmentKeyword" ma:displayName="Secondary Department Keyword" ma:fieldId="{179112d7-e1f4-4ca6-b2f6-fbde85f85d39}" ma:sspId="539b2435-4843-4cd7-bb64-5b0d6d6e7714" ma:termSetId="2b8cc3b3-8014-400a-b2a7-2bf25c589ecd" ma:anchorId="00000000-0000-0000-0000-000000000000" ma:open="true" ma:isKeyword="false">
      <xsd:complexType>
        <xsd:sequence>
          <xsd:element ref="pc:Terms" minOccurs="0" maxOccurs="1"/>
        </xsd:sequence>
      </xsd:complexType>
    </xsd:element>
    <xsd:element name="cba90b73fdca4aba9a67ec4923c55df5" ma:index="16" nillable="true" ma:taxonomy="true" ma:internalName="RIM_DepartmentKeywordsTaxHTField0" ma:taxonomyFieldName="RIM_DepartmentKeywords" ma:displayName="Department Keywords" ma:fieldId="{cba90b73-fdca-4aba-9a67-ec4923c55df5}" ma:taxonomyMulti="true" ma:sspId="539b2435-4843-4cd7-bb64-5b0d6d6e7714" ma:termSetId="ceaa927e-a3fa-4dff-95e1-2c92d936f7a7" ma:anchorId="00000000-0000-0000-0000-000000000000" ma:open="true" ma:isKeyword="false">
      <xsd:complexType>
        <xsd:sequence>
          <xsd:element ref="pc:Terms" minOccurs="0" maxOccurs="1"/>
        </xsd:sequence>
      </xsd:complexType>
    </xsd:element>
    <xsd:element name="RIM_Tags" ma:index="18" nillable="true" ma:displayName="Tags" ma:description="Additional free-form tags used to search for documents." ma:internalName="RIM_Tags" ma:readOnly="false">
      <xsd:simpleType>
        <xsd:restriction base="dms:Note">
          <xsd:maxLength value="255"/>
        </xsd:restriction>
      </xsd:simpleType>
    </xsd:element>
    <xsd:element name="RIM_Year" ma:index="19" nillable="true" ma:displayName="Year" ma:description="" ma:internalName="RIM_Year" ma:readOnly="false">
      <xsd:simpleType>
        <xsd:restriction base="dms:Text">
          <xsd:maxLength value="50"/>
        </xsd:restriction>
      </xsd:simpleType>
    </xsd:element>
    <xsd:element name="RIM_ArchiveDate" ma:index="20" nillable="true" ma:displayName="Archive Date" ma:description="" ma:format="DateOnly" ma:internalName="RIM_ArchiveDate" ma:readOnly="false">
      <xsd:simpleType>
        <xsd:restriction base="dms:DateTime"/>
      </xsd:simpleType>
    </xsd:element>
    <xsd:element name="RIM_DestroyDate" ma:index="21" nillable="true" ma:displayName="Destroy Date" ma:description="" ma:format="DateOnly" ma:internalName="RIM_DestroyDate" ma:readOnly="false">
      <xsd:simpleType>
        <xsd:restriction base="dms:DateTime"/>
      </xsd:simpleType>
    </xsd:element>
    <xsd:element name="RIM_FinalDispositionFlag" ma:index="22" nillable="true" ma:displayName="Final Disposition Flag" ma:description="" ma:internalName="RIM_FinalDispositionFlag" ma:readOnly="false">
      <xsd:simpleType>
        <xsd:restriction base="dms:Choice">
          <xsd:enumeration value="D"/>
          <xsd:enumeration value="P"/>
          <xsd:enumeration value="SR"/>
        </xsd:restriction>
      </xsd:simpleType>
    </xsd:element>
    <xsd:element name="RIM_VitalFlag" ma:index="23" nillable="true" ma:displayName="Vital Flag" ma:description="" ma:internalName="RIM_VitalFlag"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39b2435-4843-4cd7-bb64-5b0d6d6e7714" ContentTypeId="0x010100BD6C2B6FAF524662BBC1CFDBA4525A8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RIM_FinalDispositionFlag xmlns="ae053ae7-30dc-4b2b-9d76-c79caf0aab0b">P</RIM_FinalDispositionFlag>
    <RIM_ArchiveDate xmlns="ae053ae7-30dc-4b2b-9d76-c79caf0aab0b">2020-05-17T19:14:03+00:00</RIM_ArchiveDate>
    <RIM_Year xmlns="ae053ae7-30dc-4b2b-9d76-c79caf0aab0b">2016</RIM_Year>
    <RIM_Tags xmlns="ae053ae7-30dc-4b2b-9d76-c79caf0aab0b">Advertising</RIM_Tags>
    <TaxCatchAll xmlns="ae053ae7-30dc-4b2b-9d76-c79caf0aab0b">
      <Value>622</Value>
      <Value>620</Value>
      <Value>368</Value>
    </TaxCatchAll>
    <RIM_VitalFlag xmlns="ae053ae7-30dc-4b2b-9d76-c79caf0aab0b">false</RIM_VitalFlag>
    <RIM_DestroyDate xmlns="ae053ae7-30dc-4b2b-9d76-c79caf0aab0b" xsi:nil="true"/>
    <ae35c88fec444e988438e97650af2eb0 xmlns="ae053ae7-30dc-4b2b-9d76-c79caf0aab0b">
      <Terms xmlns="http://schemas.microsoft.com/office/infopath/2007/PartnerControls">
        <TermInfo xmlns="http://schemas.microsoft.com/office/infopath/2007/PartnerControls">
          <TermName xmlns="http://schemas.microsoft.com/office/infopath/2007/PartnerControls">CUPE</TermName>
          <TermId xmlns="http://schemas.microsoft.com/office/infopath/2007/PartnerControls">eb4d772c-af9c-45d9-94c9-da90fae1bce0</TermId>
        </TermInfo>
      </Terms>
    </ae35c88fec444e988438e97650af2eb0>
    <f1e1a77c3cfa4acb806c4ed1f8ae2e86 xmlns="ae053ae7-30dc-4b2b-9d76-c79caf0aab0b">
      <Terms xmlns="http://schemas.microsoft.com/office/infopath/2007/PartnerControls">
        <TermInfo xmlns="http://schemas.microsoft.com/office/infopath/2007/PartnerControls">
          <TermName xmlns="http://schemas.microsoft.com/office/infopath/2007/PartnerControls">POSTINGS/ADVERTISEMENTS</TermName>
          <TermId xmlns="http://schemas.microsoft.com/office/infopath/2007/PartnerControls">805fe03a-bca9-41d6-a194-4c3feb50256c</TermId>
        </TermInfo>
      </Terms>
    </f1e1a77c3cfa4acb806c4ed1f8ae2e86>
    <h79112d7e1f44ca6b2f6fbde85f85d39 xmlns="ae053ae7-30dc-4b2b-9d76-c79caf0aab0b">
      <Terms xmlns="http://schemas.microsoft.com/office/infopath/2007/PartnerControls">
        <TermInfo xmlns="http://schemas.microsoft.com/office/infopath/2007/PartnerControls">
          <TermName xmlns="http://schemas.microsoft.com/office/infopath/2007/PartnerControls">Full Time</TermName>
          <TermId xmlns="http://schemas.microsoft.com/office/infopath/2007/PartnerControls">d2938749-6474-4f62-a384-3bdc4db0d8a4</TermId>
        </TermInfo>
      </Terms>
    </h79112d7e1f44ca6b2f6fbde85f85d39>
    <cba90b73fdca4aba9a67ec4923c55df5 xmlns="ae053ae7-30dc-4b2b-9d76-c79caf0aab0b">
      <Terms xmlns="http://schemas.microsoft.com/office/infopath/2007/PartnerControls"/>
    </cba90b73fdca4aba9a67ec4923c55df5>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C002-00E9-426D-AC19-B81334482765}">
  <ds:schemaRefs>
    <ds:schemaRef ds:uri="http://schemas.microsoft.com/sharepoint/events"/>
  </ds:schemaRefs>
</ds:datastoreItem>
</file>

<file path=customXml/itemProps2.xml><?xml version="1.0" encoding="utf-8"?>
<ds:datastoreItem xmlns:ds="http://schemas.openxmlformats.org/officeDocument/2006/customXml" ds:itemID="{403061A9-1F8C-4250-9592-D90ECA9E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53ae7-30dc-4b2b-9d76-c79caf0aa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0C0BA-D4EE-4B78-A948-6819C52612DE}">
  <ds:schemaRefs>
    <ds:schemaRef ds:uri="Microsoft.SharePoint.Taxonomy.ContentTypeSync"/>
  </ds:schemaRefs>
</ds:datastoreItem>
</file>

<file path=customXml/itemProps4.xml><?xml version="1.0" encoding="utf-8"?>
<ds:datastoreItem xmlns:ds="http://schemas.openxmlformats.org/officeDocument/2006/customXml" ds:itemID="{2E4263F2-10CA-4029-BC65-4C320FBCDD82}">
  <ds:schemaRefs>
    <ds:schemaRef ds:uri="http://schemas.microsoft.com/sharepoint/v3/contenttype/forms"/>
  </ds:schemaRefs>
</ds:datastoreItem>
</file>

<file path=customXml/itemProps5.xml><?xml version="1.0" encoding="utf-8"?>
<ds:datastoreItem xmlns:ds="http://schemas.openxmlformats.org/officeDocument/2006/customXml" ds:itemID="{0A7FA766-67FE-489A-966E-9BC66935F41E}">
  <ds:schemaRefs>
    <ds:schemaRef ds:uri="http://schemas.microsoft.com/office/2006/metadata/properties"/>
    <ds:schemaRef ds:uri="ae053ae7-30dc-4b2b-9d76-c79caf0aab0b"/>
    <ds:schemaRef ds:uri="http://schemas.microsoft.com/office/infopath/2007/PartnerControls"/>
  </ds:schemaRefs>
</ds:datastoreItem>
</file>

<file path=customXml/itemProps6.xml><?xml version="1.0" encoding="utf-8"?>
<ds:datastoreItem xmlns:ds="http://schemas.openxmlformats.org/officeDocument/2006/customXml" ds:itemID="{1908D2E5-5498-4672-8FE7-8F98126A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Kelowna</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Turgeon</dc:creator>
  <cp:lastModifiedBy>Vanessa Morash</cp:lastModifiedBy>
  <cp:revision>8</cp:revision>
  <cp:lastPrinted>2018-05-17T19:15:00Z</cp:lastPrinted>
  <dcterms:created xsi:type="dcterms:W3CDTF">2021-04-29T20:06:00Z</dcterms:created>
  <dcterms:modified xsi:type="dcterms:W3CDTF">2021-05-07T15:48:00Z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0x010100BD6C2B6FAF524662BBC1CFDBA4525A8A00F5013778F506A64996F886537640FEEA</vt:lpwstr>
  </property>
  <property fmtid="{D5CDD505-2E9C-101B-9397-08002B2CF9AE}" pid="3" name="RIM_DepartmentTagsTaxHTField0">
    <vt:lpwstr/>
  </property>
  <property fmtid="{D5CDD505-2E9C-101B-9397-08002B2CF9AE}" pid="4" name="_dlc_DocIdItemGuid">
    <vt:lpwstr>59c6bc7c-3eb4-4558-9bfa-62a8541b3a37</vt:lpwstr>
  </property>
  <property fmtid="{D5CDD505-2E9C-101B-9397-08002B2CF9AE}" pid="5" name="RIM_MainCorpKeyword">
    <vt:lpwstr/>
  </property>
  <property fmtid="{D5CDD505-2E9C-101B-9397-08002B2CF9AE}" pid="6" name="RIM_DepartmentTags">
    <vt:lpwstr/>
  </property>
  <property fmtid="{D5CDD505-2E9C-101B-9397-08002B2CF9AE}" pid="7" name="RIM_MainDepartmentKeyword">
    <vt:lpwstr>620;#CUPE|eb4d772c-af9c-45d9-94c9-da90fae1bce0</vt:lpwstr>
  </property>
  <property fmtid="{D5CDD505-2E9C-101B-9397-08002B2CF9AE}" pid="8" name="RIM_SecondaryDepartmentKeyword">
    <vt:lpwstr>622;#Full Time|d2938749-6474-4f62-a384-3bdc4db0d8a4</vt:lpwstr>
  </property>
  <property fmtid="{D5CDD505-2E9C-101B-9397-08002B2CF9AE}" pid="9" name="RIM_CorpKeywords">
    <vt:lpwstr/>
  </property>
  <property fmtid="{D5CDD505-2E9C-101B-9397-08002B2CF9AE}" pid="10" name="RIM_Classification">
    <vt:lpwstr>368;#POSTINGS/ADVERTISEMENTS|805fe03a-bca9-41d6-a194-4c3feb50256c</vt:lpwstr>
  </property>
  <property fmtid="{D5CDD505-2E9C-101B-9397-08002B2CF9AE}" pid="11" name="_dlc_DocId">
    <vt:lpwstr>7VMT5V7J73XR-421630259-3105</vt:lpwstr>
  </property>
  <property fmtid="{D5CDD505-2E9C-101B-9397-08002B2CF9AE}" pid="12" name="_dlc_DocIdUrl">
    <vt:lpwstr>https://cofk.kelowna.ca/sites/140A/_layouts/15/DocIdRedir.aspx?ID=7VMT5V7J73XR-421630259-3105, 7VMT5V7J73XR-421630259-3105</vt:lpwstr>
  </property>
  <property fmtid="{D5CDD505-2E9C-101B-9397-08002B2CF9AE}" pid="13" name="RIM_DepartmentKeywords">
    <vt:lpwstr/>
  </property>
  <property fmtid="{D5CDD505-2E9C-101B-9397-08002B2CF9AE}" pid="14" name="RIM_WorkGroup">
    <vt:lpwstr>CUPE</vt:lpwstr>
  </property>
  <property fmtid="{D5CDD505-2E9C-101B-9397-08002B2CF9AE}" pid="15" name="_dlc_DocIdPersistId">
    <vt:bool>true</vt:bool>
  </property>
</Properties>
</file>